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E864A8" w14:textId="77777777" w:rsidR="00152990" w:rsidRDefault="00152990" w:rsidP="00152990">
      <w:pPr>
        <w:jc w:val="both"/>
      </w:pPr>
      <w:r>
        <w:t>Aviso aos navegantes...</w:t>
      </w:r>
    </w:p>
    <w:p w14:paraId="4E6A5BEB" w14:textId="77777777" w:rsidR="00152990" w:rsidRPr="007C41B4" w:rsidRDefault="00152990" w:rsidP="00152990">
      <w:pPr>
        <w:jc w:val="both"/>
        <w:rPr>
          <w:sz w:val="24"/>
          <w:szCs w:val="24"/>
        </w:rPr>
      </w:pPr>
    </w:p>
    <w:p w14:paraId="61552CDF" w14:textId="536BA093" w:rsidR="00152990" w:rsidRPr="007C41B4" w:rsidRDefault="00152990" w:rsidP="00152990">
      <w:pPr>
        <w:jc w:val="both"/>
        <w:rPr>
          <w:sz w:val="24"/>
          <w:szCs w:val="24"/>
        </w:rPr>
      </w:pPr>
      <w:r w:rsidRPr="007C41B4">
        <w:rPr>
          <w:sz w:val="24"/>
          <w:szCs w:val="24"/>
        </w:rPr>
        <w:t xml:space="preserve">Para a última aula, quinta próxima, sugiro a todos a leitura do Posfácio à segunda edição de </w:t>
      </w:r>
      <w:r w:rsidRPr="007C41B4">
        <w:rPr>
          <w:i/>
          <w:iCs/>
          <w:sz w:val="24"/>
          <w:szCs w:val="24"/>
        </w:rPr>
        <w:t>O capital</w:t>
      </w:r>
      <w:r w:rsidRPr="007C41B4">
        <w:rPr>
          <w:sz w:val="24"/>
          <w:szCs w:val="24"/>
        </w:rPr>
        <w:t xml:space="preserve">, de 1873, encontrado em </w:t>
      </w:r>
      <w:hyperlink r:id="rId6" w:history="1">
        <w:r w:rsidRPr="007C41B4">
          <w:rPr>
            <w:rStyle w:val="Hyperlink"/>
            <w:sz w:val="24"/>
            <w:szCs w:val="24"/>
          </w:rPr>
          <w:t>https://www.marxists.org/portugues/marx/1867/capital/livro1/prefacios/03.htm</w:t>
        </w:r>
      </w:hyperlink>
      <w:r w:rsidRPr="007C41B4">
        <w:rPr>
          <w:sz w:val="24"/>
          <w:szCs w:val="24"/>
        </w:rPr>
        <w:t>, este é o texto mais amplo de Marx sobre seu “método” publicado em vida. Há o</w:t>
      </w:r>
      <w:r w:rsidR="00BE24A6">
        <w:rPr>
          <w:sz w:val="24"/>
          <w:szCs w:val="24"/>
        </w:rPr>
        <w:t xml:space="preserve"> assim chamado</w:t>
      </w:r>
      <w:r w:rsidRPr="007C41B4">
        <w:rPr>
          <w:sz w:val="24"/>
          <w:szCs w:val="24"/>
        </w:rPr>
        <w:t xml:space="preserve"> </w:t>
      </w:r>
      <w:r w:rsidRPr="00BE24A6">
        <w:rPr>
          <w:i/>
          <w:iCs/>
          <w:sz w:val="24"/>
          <w:szCs w:val="24"/>
        </w:rPr>
        <w:t>Método da Economia Política</w:t>
      </w:r>
      <w:r w:rsidRPr="007C41B4">
        <w:rPr>
          <w:sz w:val="24"/>
          <w:szCs w:val="24"/>
        </w:rPr>
        <w:t>, que foi postumamente publicado e com uma tradução para o português do Mestre Fausto Castilho</w:t>
      </w:r>
      <w:r w:rsidRPr="007C41B4">
        <w:rPr>
          <w:rStyle w:val="Refdenotaderodap"/>
          <w:sz w:val="24"/>
          <w:szCs w:val="24"/>
        </w:rPr>
        <w:footnoteReference w:id="1"/>
      </w:r>
      <w:r w:rsidRPr="007C41B4">
        <w:rPr>
          <w:sz w:val="24"/>
          <w:szCs w:val="24"/>
        </w:rPr>
        <w:t xml:space="preserve">. </w:t>
      </w:r>
    </w:p>
    <w:p w14:paraId="1BA7536F" w14:textId="30FBC177" w:rsidR="00152990" w:rsidRPr="007C41B4" w:rsidRDefault="00152990" w:rsidP="00152990">
      <w:pPr>
        <w:jc w:val="both"/>
        <w:rPr>
          <w:sz w:val="24"/>
          <w:szCs w:val="24"/>
        </w:rPr>
      </w:pPr>
      <w:r w:rsidRPr="007C41B4">
        <w:rPr>
          <w:sz w:val="24"/>
          <w:szCs w:val="24"/>
        </w:rPr>
        <w:t>Todos deve</w:t>
      </w:r>
      <w:r w:rsidR="00BE24A6">
        <w:rPr>
          <w:sz w:val="24"/>
          <w:szCs w:val="24"/>
        </w:rPr>
        <w:t>m</w:t>
      </w:r>
      <w:r w:rsidRPr="007C41B4">
        <w:rPr>
          <w:sz w:val="24"/>
          <w:szCs w:val="24"/>
        </w:rPr>
        <w:t xml:space="preserve"> ter lido</w:t>
      </w:r>
      <w:r w:rsidR="008544FB">
        <w:rPr>
          <w:sz w:val="24"/>
          <w:szCs w:val="24"/>
        </w:rPr>
        <w:t>, para a próxima aula,</w:t>
      </w:r>
      <w:r w:rsidR="008544FB" w:rsidRPr="007C41B4">
        <w:rPr>
          <w:sz w:val="24"/>
          <w:szCs w:val="24"/>
        </w:rPr>
        <w:t xml:space="preserve"> </w:t>
      </w:r>
      <w:r w:rsidRPr="007C41B4">
        <w:rPr>
          <w:sz w:val="24"/>
          <w:szCs w:val="24"/>
        </w:rPr>
        <w:t xml:space="preserve"> o capítulo</w:t>
      </w:r>
      <w:r w:rsidR="008544FB">
        <w:rPr>
          <w:sz w:val="24"/>
          <w:szCs w:val="24"/>
        </w:rPr>
        <w:t xml:space="preserve"> </w:t>
      </w:r>
      <w:r w:rsidRPr="007C41B4">
        <w:rPr>
          <w:sz w:val="24"/>
          <w:szCs w:val="24"/>
        </w:rPr>
        <w:t xml:space="preserve">sobre a Mercadoria, ou “sobre o valor”, como é </w:t>
      </w:r>
      <w:r w:rsidR="00485988">
        <w:rPr>
          <w:sz w:val="24"/>
          <w:szCs w:val="24"/>
        </w:rPr>
        <w:t>no “Posfácio”</w:t>
      </w:r>
      <w:r w:rsidRPr="007C41B4">
        <w:rPr>
          <w:sz w:val="24"/>
          <w:szCs w:val="24"/>
        </w:rPr>
        <w:t xml:space="preserve"> nomeado. </w:t>
      </w:r>
    </w:p>
    <w:p w14:paraId="7D389CCA" w14:textId="37DB80B6" w:rsidR="00152990" w:rsidRPr="007C41B4" w:rsidRDefault="00152990" w:rsidP="00152990">
      <w:pPr>
        <w:jc w:val="both"/>
        <w:rPr>
          <w:sz w:val="24"/>
          <w:szCs w:val="24"/>
        </w:rPr>
      </w:pPr>
      <w:r w:rsidRPr="007C41B4">
        <w:rPr>
          <w:sz w:val="24"/>
          <w:szCs w:val="24"/>
        </w:rPr>
        <w:t>Vocês receberão</w:t>
      </w:r>
      <w:r w:rsidR="007C41B4">
        <w:rPr>
          <w:sz w:val="24"/>
          <w:szCs w:val="24"/>
        </w:rPr>
        <w:t xml:space="preserve"> abaixo</w:t>
      </w:r>
      <w:r w:rsidRPr="007C41B4">
        <w:rPr>
          <w:sz w:val="24"/>
          <w:szCs w:val="24"/>
        </w:rPr>
        <w:t xml:space="preserve"> uma bibliografia complementar que elaborei para este curso e que é muito útil aos pesquisadores de temas afins e por nós apenas de passagem tratados em nosso minicurso. A biblioteca sobre esses temas é surpreendentemente maior do que </w:t>
      </w:r>
      <w:r w:rsidR="00D7708A">
        <w:rPr>
          <w:sz w:val="24"/>
          <w:szCs w:val="24"/>
        </w:rPr>
        <w:t>há</w:t>
      </w:r>
      <w:r w:rsidRPr="007C41B4">
        <w:rPr>
          <w:sz w:val="24"/>
          <w:szCs w:val="24"/>
        </w:rPr>
        <w:t xml:space="preserve"> de 10 anos atrás, mas ainda pequena em português. </w:t>
      </w:r>
    </w:p>
    <w:p w14:paraId="418D7EAD" w14:textId="0BC1898D" w:rsidR="007C41B4" w:rsidRPr="00F754EA" w:rsidRDefault="00152990" w:rsidP="000A1051">
      <w:pPr>
        <w:jc w:val="both"/>
        <w:rPr>
          <w:sz w:val="24"/>
          <w:szCs w:val="24"/>
        </w:rPr>
      </w:pPr>
      <w:r w:rsidRPr="007C41B4">
        <w:rPr>
          <w:sz w:val="24"/>
          <w:szCs w:val="24"/>
        </w:rPr>
        <w:t xml:space="preserve">Por fim, para os que ainda terão pela frente a longa quarentena, sugiro um “passatempo” produtivo: vejam a série “THE CIVIL WAR” </w:t>
      </w:r>
      <w:r w:rsidRPr="007C41B4">
        <w:rPr>
          <w:rStyle w:val="Refdenotaderodap"/>
          <w:sz w:val="24"/>
          <w:szCs w:val="24"/>
        </w:rPr>
        <w:footnoteReference w:id="2"/>
      </w:r>
      <w:r w:rsidRPr="007C41B4">
        <w:rPr>
          <w:sz w:val="24"/>
          <w:szCs w:val="24"/>
        </w:rPr>
        <w:t xml:space="preserve"> e posteriormente leiam os artigos de Marx e Engels sobre a GUERRA CIVIL AMERICANA publicados no The New York Tribune </w:t>
      </w:r>
      <w:r w:rsidR="00F83ABD">
        <w:rPr>
          <w:sz w:val="24"/>
          <w:szCs w:val="24"/>
        </w:rPr>
        <w:t xml:space="preserve">(além de doutros jornais) </w:t>
      </w:r>
      <w:r w:rsidRPr="007C41B4">
        <w:rPr>
          <w:sz w:val="24"/>
          <w:szCs w:val="24"/>
        </w:rPr>
        <w:t>e traduzidos para o português no número 45 da Revista Crítica Marxista</w:t>
      </w:r>
      <w:r w:rsidRPr="007C41B4">
        <w:rPr>
          <w:rStyle w:val="Refdenotaderodap"/>
          <w:sz w:val="24"/>
          <w:szCs w:val="24"/>
        </w:rPr>
        <w:footnoteReference w:id="3"/>
      </w:r>
      <w:r w:rsidRPr="007C41B4">
        <w:rPr>
          <w:sz w:val="24"/>
          <w:szCs w:val="24"/>
        </w:rPr>
        <w:t>. Há aí um claro posicionamento dos autores sobre escravidão</w:t>
      </w:r>
      <w:r w:rsidR="00545DC4">
        <w:rPr>
          <w:sz w:val="24"/>
          <w:szCs w:val="24"/>
        </w:rPr>
        <w:t>, relações entre raça e classe</w:t>
      </w:r>
      <w:r w:rsidRPr="007C41B4">
        <w:rPr>
          <w:sz w:val="24"/>
          <w:szCs w:val="24"/>
        </w:rPr>
        <w:t xml:space="preserve"> e sobre a guerra nos EUA</w:t>
      </w:r>
      <w:r w:rsidR="00545DC4">
        <w:rPr>
          <w:sz w:val="24"/>
          <w:szCs w:val="24"/>
        </w:rPr>
        <w:t xml:space="preserve"> (1861-1865)</w:t>
      </w:r>
      <w:r w:rsidRPr="007C41B4">
        <w:rPr>
          <w:sz w:val="24"/>
          <w:szCs w:val="24"/>
        </w:rPr>
        <w:t>, um dos eventos mais importantes do século XIX, bem como uma carta de Marx a Abraham Lincoln, em nome da Internacional.</w:t>
      </w:r>
      <w:r w:rsidR="00DF0878">
        <w:rPr>
          <w:sz w:val="24"/>
          <w:szCs w:val="24"/>
        </w:rPr>
        <w:t xml:space="preserve"> Esses artigos em periódicos são importantes por mostrar como o </w:t>
      </w:r>
      <w:r w:rsidR="0011631D">
        <w:rPr>
          <w:sz w:val="24"/>
          <w:szCs w:val="24"/>
        </w:rPr>
        <w:t xml:space="preserve">mesmo pensador que move-se </w:t>
      </w:r>
      <w:r w:rsidR="00966ABE">
        <w:rPr>
          <w:sz w:val="24"/>
          <w:szCs w:val="24"/>
        </w:rPr>
        <w:t>desenvolto no</w:t>
      </w:r>
      <w:r w:rsidR="0011631D">
        <w:rPr>
          <w:sz w:val="24"/>
          <w:szCs w:val="24"/>
        </w:rPr>
        <w:t xml:space="preserve"> “céu teórico”</w:t>
      </w:r>
      <w:r w:rsidR="001732CC">
        <w:rPr>
          <w:sz w:val="24"/>
          <w:szCs w:val="24"/>
        </w:rPr>
        <w:t xml:space="preserve"> de </w:t>
      </w:r>
      <w:r w:rsidR="001732CC" w:rsidRPr="001F4823">
        <w:rPr>
          <w:i/>
          <w:iCs/>
          <w:sz w:val="24"/>
          <w:szCs w:val="24"/>
        </w:rPr>
        <w:t>O capital</w:t>
      </w:r>
      <w:r w:rsidR="001732CC">
        <w:rPr>
          <w:sz w:val="24"/>
          <w:szCs w:val="24"/>
        </w:rPr>
        <w:t xml:space="preserve"> toca o “chão da vida” com análises de assuntos práticos. </w:t>
      </w:r>
      <w:r w:rsidR="00B4543E">
        <w:rPr>
          <w:sz w:val="24"/>
          <w:szCs w:val="24"/>
        </w:rPr>
        <w:t>Nesse sentido vale destaque para a Tese de Danilo Nakamura em nossa bibliografia</w:t>
      </w:r>
      <w:r w:rsidR="00AD2FA9">
        <w:rPr>
          <w:sz w:val="24"/>
          <w:szCs w:val="24"/>
        </w:rPr>
        <w:t xml:space="preserve">, </w:t>
      </w:r>
      <w:r w:rsidR="0077759F">
        <w:rPr>
          <w:sz w:val="24"/>
          <w:szCs w:val="24"/>
        </w:rPr>
        <w:t xml:space="preserve">a acidentada história de recepção da obra de Marx tem teses que vão desde a oposição entre um “Jovem” Marx contra um </w:t>
      </w:r>
      <w:r w:rsidR="00003185">
        <w:rPr>
          <w:sz w:val="24"/>
          <w:szCs w:val="24"/>
        </w:rPr>
        <w:t xml:space="preserve">“Marx”, até a oposição entre o “Marx de </w:t>
      </w:r>
      <w:r w:rsidR="00003185" w:rsidRPr="004B6821">
        <w:rPr>
          <w:i/>
          <w:iCs/>
          <w:sz w:val="24"/>
          <w:szCs w:val="24"/>
        </w:rPr>
        <w:t>O capital</w:t>
      </w:r>
      <w:r w:rsidR="00003185">
        <w:rPr>
          <w:sz w:val="24"/>
          <w:szCs w:val="24"/>
        </w:rPr>
        <w:t xml:space="preserve">” </w:t>
      </w:r>
      <w:r w:rsidR="000354D6">
        <w:rPr>
          <w:sz w:val="24"/>
          <w:szCs w:val="24"/>
        </w:rPr>
        <w:t xml:space="preserve"> e </w:t>
      </w:r>
      <w:r w:rsidR="00003185">
        <w:rPr>
          <w:sz w:val="24"/>
          <w:szCs w:val="24"/>
        </w:rPr>
        <w:t xml:space="preserve">o “Marx dos textos políticos” </w:t>
      </w:r>
      <w:r w:rsidR="00513968">
        <w:rPr>
          <w:sz w:val="24"/>
          <w:szCs w:val="24"/>
        </w:rPr>
        <w:t>, teses completamente falsas do início ao fi</w:t>
      </w:r>
      <w:r w:rsidR="006809CA">
        <w:rPr>
          <w:sz w:val="24"/>
          <w:szCs w:val="24"/>
        </w:rPr>
        <w:t>m</w:t>
      </w:r>
      <w:r w:rsidR="00513968">
        <w:rPr>
          <w:sz w:val="24"/>
          <w:szCs w:val="24"/>
        </w:rPr>
        <w:t xml:space="preserve">. </w:t>
      </w:r>
      <w:r w:rsidR="002A4FFC">
        <w:rPr>
          <w:sz w:val="24"/>
          <w:szCs w:val="24"/>
        </w:rPr>
        <w:t xml:space="preserve">O que resta da leitura de suas obras é um autor </w:t>
      </w:r>
      <w:r w:rsidR="00335DE7">
        <w:rPr>
          <w:sz w:val="24"/>
          <w:szCs w:val="24"/>
        </w:rPr>
        <w:t>que transita da Filosofia para a Crítica da Economia Política, que muda diversas vezes de posição (e não apenas uma vez)</w:t>
      </w:r>
      <w:r w:rsidR="003B0457">
        <w:rPr>
          <w:sz w:val="24"/>
          <w:szCs w:val="24"/>
        </w:rPr>
        <w:t>, sempre que convencido por novos argumentos, estudos ou descobertas suas ou das ciências que estudou</w:t>
      </w:r>
      <w:r w:rsidR="000F40A6">
        <w:rPr>
          <w:sz w:val="24"/>
          <w:szCs w:val="24"/>
        </w:rPr>
        <w:t xml:space="preserve">, alguém não doutrinário, não marxista, nesse sentido, pois sua preocupação </w:t>
      </w:r>
      <w:r w:rsidR="00B74EA9">
        <w:rPr>
          <w:sz w:val="24"/>
          <w:szCs w:val="24"/>
        </w:rPr>
        <w:t>consistia menos em estar certo</w:t>
      </w:r>
      <w:r w:rsidR="008C44E9">
        <w:rPr>
          <w:sz w:val="24"/>
          <w:szCs w:val="24"/>
        </w:rPr>
        <w:t xml:space="preserve"> ou ser fiel a si mesmo</w:t>
      </w:r>
      <w:r w:rsidR="00B74EA9">
        <w:rPr>
          <w:sz w:val="24"/>
          <w:szCs w:val="24"/>
        </w:rPr>
        <w:t xml:space="preserve"> do que </w:t>
      </w:r>
      <w:r w:rsidR="0025169A">
        <w:rPr>
          <w:sz w:val="24"/>
          <w:szCs w:val="24"/>
        </w:rPr>
        <w:t>em</w:t>
      </w:r>
      <w:r w:rsidR="0033785B">
        <w:rPr>
          <w:sz w:val="24"/>
          <w:szCs w:val="24"/>
        </w:rPr>
        <w:t xml:space="preserve"> </w:t>
      </w:r>
      <w:r w:rsidR="00B74EA9">
        <w:rPr>
          <w:sz w:val="24"/>
          <w:szCs w:val="24"/>
        </w:rPr>
        <w:t xml:space="preserve">descrever e mudar o mundo e a sociedade do capital. </w:t>
      </w:r>
      <w:r w:rsidR="0033785B">
        <w:rPr>
          <w:sz w:val="24"/>
          <w:szCs w:val="24"/>
        </w:rPr>
        <w:t xml:space="preserve"> Pena que seu legado teórico </w:t>
      </w:r>
      <w:r w:rsidR="001F36D0">
        <w:rPr>
          <w:sz w:val="24"/>
          <w:szCs w:val="24"/>
        </w:rPr>
        <w:t>tenha estado</w:t>
      </w:r>
      <w:r w:rsidR="0033785B">
        <w:rPr>
          <w:sz w:val="24"/>
          <w:szCs w:val="24"/>
        </w:rPr>
        <w:t xml:space="preserve">, durante décadas, em mãos de </w:t>
      </w:r>
      <w:r w:rsidR="0076292F">
        <w:rPr>
          <w:sz w:val="24"/>
          <w:szCs w:val="24"/>
        </w:rPr>
        <w:t>“seguidores” doutrinários</w:t>
      </w:r>
      <w:r w:rsidR="004C77A7">
        <w:rPr>
          <w:sz w:val="24"/>
          <w:szCs w:val="24"/>
        </w:rPr>
        <w:t xml:space="preserve">, afeitos a </w:t>
      </w:r>
      <w:r w:rsidR="001F36D0">
        <w:rPr>
          <w:sz w:val="24"/>
          <w:szCs w:val="24"/>
        </w:rPr>
        <w:t xml:space="preserve"> ortodox</w:t>
      </w:r>
      <w:r w:rsidR="004C77A7">
        <w:rPr>
          <w:sz w:val="24"/>
          <w:szCs w:val="24"/>
        </w:rPr>
        <w:t>ia</w:t>
      </w:r>
      <w:r w:rsidR="001F36D0">
        <w:rPr>
          <w:sz w:val="24"/>
          <w:szCs w:val="24"/>
        </w:rPr>
        <w:t>s</w:t>
      </w:r>
      <w:r w:rsidR="004C77A7">
        <w:rPr>
          <w:sz w:val="24"/>
          <w:szCs w:val="24"/>
        </w:rPr>
        <w:t xml:space="preserve"> que tanto desagradavam Karl Marx</w:t>
      </w:r>
      <w:r w:rsidR="001F36D0">
        <w:rPr>
          <w:sz w:val="24"/>
          <w:szCs w:val="24"/>
        </w:rPr>
        <w:t xml:space="preserve">. </w:t>
      </w:r>
    </w:p>
    <w:p w14:paraId="2E55F009" w14:textId="77777777" w:rsidR="007C41B4" w:rsidRDefault="007C41B4" w:rsidP="000A1051">
      <w:pPr>
        <w:jc w:val="both"/>
        <w:rPr>
          <w:b/>
          <w:bCs/>
        </w:rPr>
      </w:pPr>
    </w:p>
    <w:p w14:paraId="50F7260C" w14:textId="0D871706" w:rsidR="002327EC" w:rsidRPr="007C41B4" w:rsidRDefault="009A513E" w:rsidP="000A1051">
      <w:pPr>
        <w:jc w:val="both"/>
        <w:rPr>
          <w:b/>
          <w:bCs/>
          <w:sz w:val="32"/>
          <w:szCs w:val="32"/>
        </w:rPr>
      </w:pPr>
      <w:r w:rsidRPr="007C41B4">
        <w:rPr>
          <w:b/>
          <w:bCs/>
          <w:sz w:val="32"/>
          <w:szCs w:val="32"/>
        </w:rPr>
        <w:t>BIBLIOGRAFIA COMPLEMENTAR</w:t>
      </w:r>
      <w:r w:rsidR="00F230CA" w:rsidRPr="007C41B4">
        <w:rPr>
          <w:b/>
          <w:bCs/>
          <w:sz w:val="32"/>
          <w:szCs w:val="32"/>
        </w:rPr>
        <w:t xml:space="preserve"> para o curso INTRODUÇÃO À DIALÉTICA DOS MODERNOS, CONTRAPODER, 2020. </w:t>
      </w:r>
    </w:p>
    <w:p w14:paraId="77AD1176" w14:textId="5581664E" w:rsidR="008C4C3D" w:rsidRDefault="008C4C3D" w:rsidP="000A1051">
      <w:pPr>
        <w:jc w:val="both"/>
        <w:rPr>
          <w:b/>
          <w:bCs/>
        </w:rPr>
      </w:pPr>
      <w:r>
        <w:rPr>
          <w:b/>
          <w:bCs/>
        </w:rPr>
        <w:t>Ministrado por Hélio Ázara de Oliveira (UFCG) -  helioazara@hotmail.com</w:t>
      </w:r>
    </w:p>
    <w:p w14:paraId="210D715E" w14:textId="77777777" w:rsidR="00F230CA" w:rsidRPr="00F230CA" w:rsidRDefault="00F230CA" w:rsidP="000A1051">
      <w:pPr>
        <w:jc w:val="both"/>
        <w:rPr>
          <w:b/>
          <w:bCs/>
        </w:rPr>
      </w:pPr>
    </w:p>
    <w:p w14:paraId="061A6005" w14:textId="2CB6B6AF" w:rsidR="00EF2F8E" w:rsidRDefault="00F44557" w:rsidP="000A1051">
      <w:pPr>
        <w:jc w:val="both"/>
      </w:pPr>
      <w:r w:rsidRPr="00D543EE">
        <w:rPr>
          <w:u w:val="single"/>
        </w:rPr>
        <w:t>BECKENKAMP</w:t>
      </w:r>
      <w:r>
        <w:t>, J.</w:t>
      </w:r>
      <w:r w:rsidR="00A01F46">
        <w:t xml:space="preserve"> </w:t>
      </w:r>
      <w:r>
        <w:t xml:space="preserve"> </w:t>
      </w:r>
      <w:r w:rsidRPr="005F1E00">
        <w:rPr>
          <w:i/>
          <w:iCs/>
        </w:rPr>
        <w:t>Entre Kant e Hegel</w:t>
      </w:r>
      <w:r w:rsidR="00275463">
        <w:t>, P</w:t>
      </w:r>
      <w:r w:rsidR="00511665">
        <w:t>orto Alegre, E</w:t>
      </w:r>
      <w:r w:rsidR="00434116">
        <w:t>D</w:t>
      </w:r>
      <w:r w:rsidR="00511665">
        <w:t>PUC</w:t>
      </w:r>
      <w:r w:rsidR="00434116">
        <w:t>RSS, 2004.</w:t>
      </w:r>
    </w:p>
    <w:p w14:paraId="347B7F70" w14:textId="2BB3D31C" w:rsidR="009A513E" w:rsidRDefault="009A513E" w:rsidP="000A1051">
      <w:pPr>
        <w:jc w:val="both"/>
      </w:pPr>
      <w:r w:rsidRPr="009A513E">
        <w:rPr>
          <w:u w:val="single"/>
        </w:rPr>
        <w:t>LOSSURDO</w:t>
      </w:r>
      <w:r>
        <w:t xml:space="preserve">, D. </w:t>
      </w:r>
      <w:r w:rsidR="00A01F46">
        <w:t xml:space="preserve">     </w:t>
      </w:r>
      <w:r w:rsidRPr="00043FD9">
        <w:rPr>
          <w:i/>
          <w:iCs/>
        </w:rPr>
        <w:t>Hegel e liberdade dos modernos</w:t>
      </w:r>
      <w:r>
        <w:t xml:space="preserve">, </w:t>
      </w:r>
      <w:r w:rsidR="004B4E25">
        <w:t>B</w:t>
      </w:r>
      <w:r>
        <w:t>oitempo.</w:t>
      </w:r>
      <w:r w:rsidR="002242FB">
        <w:t xml:space="preserve"> </w:t>
      </w:r>
      <w:r>
        <w:t>2019</w:t>
      </w:r>
      <w:r w:rsidR="002242FB">
        <w:t>.</w:t>
      </w:r>
    </w:p>
    <w:p w14:paraId="6004AA57" w14:textId="77777777" w:rsidR="005F1E00" w:rsidRDefault="005F1E00" w:rsidP="005F1E00">
      <w:pPr>
        <w:jc w:val="both"/>
      </w:pPr>
      <w:r w:rsidRPr="009A513E">
        <w:rPr>
          <w:u w:val="single"/>
        </w:rPr>
        <w:t>MÜLLER, M L</w:t>
      </w:r>
      <w:r>
        <w:t xml:space="preserve">   </w:t>
      </w:r>
      <w:r w:rsidRPr="00043FD9">
        <w:rPr>
          <w:i/>
          <w:iCs/>
        </w:rPr>
        <w:t>A liberdade absoluta entre a representação e a crítica do terror</w:t>
      </w:r>
      <w:r>
        <w:t>. Estudos     hegelianos, 2008.</w:t>
      </w:r>
    </w:p>
    <w:p w14:paraId="2E07B7A7" w14:textId="6B5F547C" w:rsidR="005F1E00" w:rsidRDefault="005F1E00" w:rsidP="005F1E00">
      <w:pPr>
        <w:jc w:val="both"/>
      </w:pPr>
      <w:r>
        <w:t>__________</w:t>
      </w:r>
      <w:r w:rsidR="00A01F46">
        <w:t xml:space="preserve">      </w:t>
      </w:r>
      <w:r>
        <w:t xml:space="preserve">   </w:t>
      </w:r>
      <w:r w:rsidR="00A01F46">
        <w:t xml:space="preserve"> </w:t>
      </w:r>
      <w:r>
        <w:t xml:space="preserve"> </w:t>
      </w:r>
      <w:r w:rsidRPr="00043FD9">
        <w:rPr>
          <w:i/>
          <w:iCs/>
        </w:rPr>
        <w:t>A democracia em Marx: o contexto do surgimento e a ambivalência do conceito,</w:t>
      </w:r>
      <w:r>
        <w:t xml:space="preserve"> </w:t>
      </w:r>
      <w:r w:rsidRPr="000A1051">
        <w:rPr>
          <w:i/>
          <w:iCs/>
        </w:rPr>
        <w:t>in</w:t>
      </w:r>
      <w:r>
        <w:t xml:space="preserve"> Estudos Hegelianos, N 26, 2018.</w:t>
      </w:r>
    </w:p>
    <w:p w14:paraId="791D58A8" w14:textId="4BB10786" w:rsidR="005F1E00" w:rsidRDefault="005F1E00" w:rsidP="005F1E00">
      <w:pPr>
        <w:jc w:val="both"/>
      </w:pPr>
      <w:r w:rsidRPr="00E54C1C">
        <w:rPr>
          <w:u w:val="single"/>
        </w:rPr>
        <w:t>NOBRE, M.</w:t>
      </w:r>
      <w:r>
        <w:t xml:space="preserve">        </w:t>
      </w:r>
      <w:r w:rsidRPr="00043FD9">
        <w:rPr>
          <w:i/>
          <w:iCs/>
        </w:rPr>
        <w:t>Como nasce o Novo</w:t>
      </w:r>
      <w:r>
        <w:t>, Todavia, São Paulo, 2018.</w:t>
      </w:r>
    </w:p>
    <w:p w14:paraId="45FFE90A" w14:textId="57DB7133" w:rsidR="005F1E00" w:rsidRDefault="005F1E00" w:rsidP="000A1051">
      <w:pPr>
        <w:jc w:val="both"/>
      </w:pPr>
      <w:r w:rsidRPr="00E54C1C">
        <w:rPr>
          <w:u w:val="single"/>
        </w:rPr>
        <w:t>BOBBIO, N.</w:t>
      </w:r>
      <w:r>
        <w:t xml:space="preserve">        </w:t>
      </w:r>
      <w:r w:rsidRPr="00043FD9">
        <w:rPr>
          <w:i/>
          <w:iCs/>
        </w:rPr>
        <w:t>Hegel e o Jusnaturalismo</w:t>
      </w:r>
      <w:r>
        <w:t xml:space="preserve">, </w:t>
      </w:r>
      <w:r w:rsidRPr="00F03701">
        <w:rPr>
          <w:i/>
          <w:iCs/>
        </w:rPr>
        <w:t>in</w:t>
      </w:r>
      <w:r>
        <w:t xml:space="preserve"> Estudos sobre Hegel, ed. Brasiliense, 1981.</w:t>
      </w:r>
    </w:p>
    <w:p w14:paraId="035FC4D3" w14:textId="654AF59D" w:rsidR="00A932D7" w:rsidRDefault="009A513E" w:rsidP="000A1051">
      <w:pPr>
        <w:jc w:val="both"/>
      </w:pPr>
      <w:r w:rsidRPr="009A513E">
        <w:rPr>
          <w:u w:val="single"/>
        </w:rPr>
        <w:t>FULDA,</w:t>
      </w:r>
      <w:r>
        <w:t xml:space="preserve"> H.          </w:t>
      </w:r>
      <w:r w:rsidR="00D543EE">
        <w:t xml:space="preserve"> </w:t>
      </w:r>
      <w:r w:rsidRPr="00043FD9">
        <w:rPr>
          <w:i/>
          <w:iCs/>
        </w:rPr>
        <w:t>Tese para a dialética como método de exposição</w:t>
      </w:r>
      <w:r>
        <w:t>, CRITICA MARXISTA</w:t>
      </w:r>
      <w:r w:rsidR="007E2A37">
        <w:t>, N</w:t>
      </w:r>
      <w:r>
        <w:t xml:space="preserve"> 45, 2017.</w:t>
      </w:r>
    </w:p>
    <w:p w14:paraId="7DDB7B83" w14:textId="77777777" w:rsidR="009A513E" w:rsidRDefault="009A513E" w:rsidP="000A1051">
      <w:pPr>
        <w:jc w:val="both"/>
      </w:pPr>
      <w:r>
        <w:t>H</w:t>
      </w:r>
      <w:r w:rsidRPr="009A513E">
        <w:rPr>
          <w:u w:val="single"/>
        </w:rPr>
        <w:t>EINRICH</w:t>
      </w:r>
      <w:r>
        <w:t xml:space="preserve">, M.    </w:t>
      </w:r>
      <w:r w:rsidRPr="00043FD9">
        <w:rPr>
          <w:i/>
          <w:iCs/>
        </w:rPr>
        <w:t>MARX E O NASCIMENTO DA SOCIEDADE MODERNA</w:t>
      </w:r>
      <w:r>
        <w:t>, BOITEMPO, 2018.</w:t>
      </w:r>
    </w:p>
    <w:p w14:paraId="681E5703" w14:textId="77777777" w:rsidR="009A513E" w:rsidRDefault="009A513E" w:rsidP="000A1051">
      <w:pPr>
        <w:jc w:val="both"/>
      </w:pPr>
      <w:r w:rsidRPr="009A513E">
        <w:rPr>
          <w:u w:val="single"/>
        </w:rPr>
        <w:t>ANDERSON,</w:t>
      </w:r>
      <w:r>
        <w:t xml:space="preserve"> K.   </w:t>
      </w:r>
      <w:r w:rsidRPr="00043FD9">
        <w:rPr>
          <w:i/>
          <w:iCs/>
        </w:rPr>
        <w:t>Marx nas margens</w:t>
      </w:r>
      <w:r>
        <w:t xml:space="preserve">, Boitempo, 2020. </w:t>
      </w:r>
    </w:p>
    <w:p w14:paraId="6EFCEE38" w14:textId="22E2B046" w:rsidR="009A513E" w:rsidRDefault="009A513E" w:rsidP="000A1051">
      <w:pPr>
        <w:jc w:val="both"/>
      </w:pPr>
      <w:r w:rsidRPr="009A513E">
        <w:rPr>
          <w:u w:val="single"/>
        </w:rPr>
        <w:t>GRESPAN, J</w:t>
      </w:r>
      <w:r>
        <w:t xml:space="preserve">.         </w:t>
      </w:r>
      <w:r w:rsidRPr="00043FD9">
        <w:rPr>
          <w:i/>
          <w:iCs/>
        </w:rPr>
        <w:t>Marx e a crítica do modo de representação capitalista</w:t>
      </w:r>
      <w:r>
        <w:t>, Boitempo, 2019.</w:t>
      </w:r>
    </w:p>
    <w:p w14:paraId="505BF9CF" w14:textId="51697E31" w:rsidR="00BD64C8" w:rsidRDefault="00BD64C8" w:rsidP="000A1051">
      <w:pPr>
        <w:jc w:val="both"/>
      </w:pPr>
      <w:r>
        <w:t xml:space="preserve">_________          </w:t>
      </w:r>
      <w:r w:rsidR="0052384D" w:rsidRPr="00043FD9">
        <w:rPr>
          <w:i/>
          <w:iCs/>
        </w:rPr>
        <w:t>Revolução francesa e iluminismo,</w:t>
      </w:r>
      <w:r w:rsidR="0052384D">
        <w:t xml:space="preserve"> </w:t>
      </w:r>
      <w:r w:rsidR="00914D68">
        <w:t>ed. Contexto, 2003.</w:t>
      </w:r>
    </w:p>
    <w:p w14:paraId="571AEF2C" w14:textId="5A1D40CA" w:rsidR="006F5F3B" w:rsidRDefault="006F5F3B" w:rsidP="000A1051">
      <w:pPr>
        <w:jc w:val="both"/>
      </w:pPr>
      <w:r>
        <w:t xml:space="preserve">_________          </w:t>
      </w:r>
      <w:r w:rsidRPr="00577868">
        <w:rPr>
          <w:i/>
          <w:iCs/>
        </w:rPr>
        <w:t>As formas d</w:t>
      </w:r>
      <w:r w:rsidR="00EC7BF8" w:rsidRPr="00577868">
        <w:rPr>
          <w:i/>
          <w:iCs/>
        </w:rPr>
        <w:t>a mais-valia: concorrência e distribuição no Livro III de O capital</w:t>
      </w:r>
      <w:r w:rsidR="001F446B">
        <w:t xml:space="preserve">, </w:t>
      </w:r>
      <w:r w:rsidR="001F446B" w:rsidRPr="00577868">
        <w:rPr>
          <w:i/>
          <w:iCs/>
        </w:rPr>
        <w:t>in</w:t>
      </w:r>
      <w:r w:rsidR="001F446B">
        <w:t xml:space="preserve"> Crítica Marxista, Nº 33, </w:t>
      </w:r>
      <w:r w:rsidR="00577868">
        <w:t>2011.</w:t>
      </w:r>
    </w:p>
    <w:p w14:paraId="07DDD272" w14:textId="17226224" w:rsidR="008A5864" w:rsidRDefault="009A753C" w:rsidP="000A1051">
      <w:pPr>
        <w:jc w:val="both"/>
      </w:pPr>
      <w:r w:rsidRPr="00E54C1C">
        <w:rPr>
          <w:u w:val="single"/>
        </w:rPr>
        <w:t xml:space="preserve">DA VIOLA, </w:t>
      </w:r>
      <w:r w:rsidR="00680F15" w:rsidRPr="00E54C1C">
        <w:rPr>
          <w:u w:val="single"/>
        </w:rPr>
        <w:t>PAULINHO</w:t>
      </w:r>
      <w:r w:rsidR="00680F15">
        <w:t xml:space="preserve"> </w:t>
      </w:r>
      <w:r w:rsidR="00137FAF">
        <w:t xml:space="preserve">- </w:t>
      </w:r>
      <w:r w:rsidRPr="00043FD9">
        <w:rPr>
          <w:i/>
          <w:iCs/>
        </w:rPr>
        <w:t>Filosofia do Samba</w:t>
      </w:r>
      <w:r w:rsidR="00137FAF">
        <w:t xml:space="preserve">, </w:t>
      </w:r>
      <w:r w:rsidR="000A1051" w:rsidRPr="000A1051">
        <w:rPr>
          <w:i/>
          <w:iCs/>
        </w:rPr>
        <w:t>in</w:t>
      </w:r>
      <w:r w:rsidR="000A1051">
        <w:t xml:space="preserve"> </w:t>
      </w:r>
      <w:r w:rsidR="00137FAF">
        <w:t>disco</w:t>
      </w:r>
      <w:r w:rsidR="00D57BDB">
        <w:t>:</w:t>
      </w:r>
      <w:r w:rsidR="00137FAF">
        <w:t xml:space="preserve"> Paulinho da viola, 1971.</w:t>
      </w:r>
    </w:p>
    <w:p w14:paraId="7DE879C1" w14:textId="17EB930A" w:rsidR="00137FAF" w:rsidRDefault="0020400C" w:rsidP="000A1051">
      <w:pPr>
        <w:jc w:val="both"/>
      </w:pPr>
      <w:r w:rsidRPr="00043FD9">
        <w:rPr>
          <w:i/>
          <w:iCs/>
        </w:rPr>
        <w:t>______________</w:t>
      </w:r>
      <w:r w:rsidR="00C56F72" w:rsidRPr="00043FD9">
        <w:rPr>
          <w:i/>
          <w:iCs/>
        </w:rPr>
        <w:t xml:space="preserve">           </w:t>
      </w:r>
      <w:r w:rsidRPr="00043FD9">
        <w:rPr>
          <w:i/>
          <w:iCs/>
        </w:rPr>
        <w:t xml:space="preserve"> Pecado Capital</w:t>
      </w:r>
      <w:r>
        <w:t xml:space="preserve">, </w:t>
      </w:r>
      <w:r w:rsidR="000A1051" w:rsidRPr="000A1051">
        <w:rPr>
          <w:i/>
          <w:iCs/>
        </w:rPr>
        <w:t>in</w:t>
      </w:r>
      <w:r w:rsidR="000A1051">
        <w:t xml:space="preserve"> </w:t>
      </w:r>
      <w:r w:rsidR="00D41BE5">
        <w:t>disco</w:t>
      </w:r>
      <w:r w:rsidR="00D57BDB">
        <w:t>:</w:t>
      </w:r>
      <w:r w:rsidR="00C56F72">
        <w:t xml:space="preserve"> Meus momentos, 1975.</w:t>
      </w:r>
    </w:p>
    <w:p w14:paraId="4374A4F9" w14:textId="2CB161BC" w:rsidR="008808F2" w:rsidRDefault="008808F2" w:rsidP="000A1051">
      <w:pPr>
        <w:jc w:val="both"/>
      </w:pPr>
      <w:r w:rsidRPr="00D543EE">
        <w:rPr>
          <w:u w:val="single"/>
        </w:rPr>
        <w:t xml:space="preserve">REICHELT, </w:t>
      </w:r>
      <w:r w:rsidR="007C0422" w:rsidRPr="00D543EE">
        <w:rPr>
          <w:u w:val="single"/>
        </w:rPr>
        <w:t>H.</w:t>
      </w:r>
      <w:r w:rsidR="007C0422">
        <w:t xml:space="preserve">      </w:t>
      </w:r>
      <w:r w:rsidR="007C0422" w:rsidRPr="00D543EE">
        <w:rPr>
          <w:i/>
          <w:iCs/>
        </w:rPr>
        <w:t xml:space="preserve">              </w:t>
      </w:r>
      <w:r w:rsidR="003B278B" w:rsidRPr="00043FD9">
        <w:rPr>
          <w:i/>
          <w:iCs/>
        </w:rPr>
        <w:t>Que método Marx ocultou</w:t>
      </w:r>
      <w:r w:rsidR="003B278B">
        <w:t xml:space="preserve">? </w:t>
      </w:r>
      <w:r w:rsidR="00841474">
        <w:t xml:space="preserve">In Crítica Marxista </w:t>
      </w:r>
      <w:r w:rsidR="00A755F3">
        <w:t>N</w:t>
      </w:r>
      <w:r w:rsidR="00EA0241">
        <w:t xml:space="preserve">º 33, </w:t>
      </w:r>
      <w:r w:rsidR="006F305B">
        <w:t>São Paulo, 2011.</w:t>
      </w:r>
    </w:p>
    <w:p w14:paraId="28651EF7" w14:textId="5F0E12E0" w:rsidR="005853E5" w:rsidRDefault="005853E5" w:rsidP="000A1051">
      <w:pPr>
        <w:jc w:val="both"/>
      </w:pPr>
      <w:r>
        <w:t xml:space="preserve">_______________          </w:t>
      </w:r>
      <w:r w:rsidR="004107DA" w:rsidRPr="00043FD9">
        <w:rPr>
          <w:i/>
          <w:iCs/>
        </w:rPr>
        <w:t>Sobre a estrutura lógica do conceito de capital em Karl Marx</w:t>
      </w:r>
      <w:r w:rsidR="004107DA">
        <w:t xml:space="preserve">, Campinas, </w:t>
      </w:r>
      <w:r w:rsidR="00BC02F6">
        <w:t>E</w:t>
      </w:r>
      <w:r w:rsidR="004107DA">
        <w:t>d</w:t>
      </w:r>
      <w:r w:rsidR="00BC02F6">
        <w:t>itora</w:t>
      </w:r>
      <w:r w:rsidR="004107DA">
        <w:t xml:space="preserve"> da Unicamp, </w:t>
      </w:r>
      <w:r w:rsidR="00043FD9">
        <w:t>2009.</w:t>
      </w:r>
    </w:p>
    <w:p w14:paraId="023C2066" w14:textId="5953ACBB" w:rsidR="00DC0595" w:rsidRDefault="00DC0595" w:rsidP="000A1051">
      <w:pPr>
        <w:jc w:val="both"/>
      </w:pPr>
      <w:r w:rsidRPr="00CF36E3">
        <w:rPr>
          <w:u w:val="single"/>
        </w:rPr>
        <w:t xml:space="preserve">MUSTO, M.     </w:t>
      </w:r>
      <w:r>
        <w:t xml:space="preserve">                </w:t>
      </w:r>
      <w:r w:rsidRPr="00CF36E3">
        <w:rPr>
          <w:i/>
          <w:iCs/>
        </w:rPr>
        <w:t xml:space="preserve">A formação </w:t>
      </w:r>
      <w:r w:rsidR="00950D2A" w:rsidRPr="00CF36E3">
        <w:rPr>
          <w:i/>
          <w:iCs/>
        </w:rPr>
        <w:t xml:space="preserve">da crítica de Marx à </w:t>
      </w:r>
      <w:r w:rsidR="008F20D0" w:rsidRPr="00CF36E3">
        <w:rPr>
          <w:i/>
          <w:iCs/>
        </w:rPr>
        <w:t>economia política: dos estudos de 18</w:t>
      </w:r>
      <w:r w:rsidR="005151F9" w:rsidRPr="00CF36E3">
        <w:rPr>
          <w:i/>
          <w:iCs/>
        </w:rPr>
        <w:t>43 aos Grundrisse</w:t>
      </w:r>
      <w:r w:rsidR="005151F9">
        <w:t xml:space="preserve">, </w:t>
      </w:r>
      <w:r w:rsidR="005151F9" w:rsidRPr="00CF36E3">
        <w:rPr>
          <w:i/>
          <w:iCs/>
        </w:rPr>
        <w:t>in</w:t>
      </w:r>
      <w:r w:rsidR="005151F9">
        <w:t xml:space="preserve"> Crítica </w:t>
      </w:r>
      <w:r w:rsidR="00CF36E3">
        <w:t>Marxista</w:t>
      </w:r>
      <w:r w:rsidR="005151F9">
        <w:t xml:space="preserve">, Nº 33, </w:t>
      </w:r>
      <w:r w:rsidR="00CF36E3">
        <w:t>2001.</w:t>
      </w:r>
    </w:p>
    <w:p w14:paraId="7A167120" w14:textId="72223291" w:rsidR="00CC22C7" w:rsidRDefault="00CC22C7" w:rsidP="000A1051">
      <w:pPr>
        <w:jc w:val="both"/>
      </w:pPr>
      <w:r w:rsidRPr="000312D2">
        <w:rPr>
          <w:u w:val="single"/>
        </w:rPr>
        <w:t>NAKAMURA, D.</w:t>
      </w:r>
      <w:r w:rsidR="00885DDF" w:rsidRPr="000312D2">
        <w:rPr>
          <w:u w:val="single"/>
        </w:rPr>
        <w:t>C</w:t>
      </w:r>
      <w:r w:rsidR="00885DDF" w:rsidRPr="009D36F9">
        <w:rPr>
          <w:i/>
          <w:iCs/>
          <w:u w:val="single"/>
        </w:rPr>
        <w:t>.</w:t>
      </w:r>
      <w:r w:rsidR="00885DDF" w:rsidRPr="009D36F9">
        <w:rPr>
          <w:i/>
          <w:iCs/>
        </w:rPr>
        <w:t xml:space="preserve">        Dialética as pressas: interação entre jornalismo e pesquisa </w:t>
      </w:r>
      <w:r w:rsidR="000312D2" w:rsidRPr="009D36F9">
        <w:rPr>
          <w:i/>
          <w:iCs/>
        </w:rPr>
        <w:t>na obra de Marx e Engels</w:t>
      </w:r>
      <w:r w:rsidR="000312D2">
        <w:t>. Tese, USP, 2015.</w:t>
      </w:r>
    </w:p>
    <w:p w14:paraId="35134523" w14:textId="1760EACC" w:rsidR="00760221" w:rsidRDefault="00760221" w:rsidP="000A1051">
      <w:pPr>
        <w:jc w:val="both"/>
      </w:pPr>
      <w:r w:rsidRPr="00266C24">
        <w:rPr>
          <w:u w:val="single"/>
        </w:rPr>
        <w:t>ÁZARA, H</w:t>
      </w:r>
      <w:r w:rsidRPr="0075676E">
        <w:rPr>
          <w:i/>
          <w:iCs/>
          <w:u w:val="single"/>
        </w:rPr>
        <w:t>.</w:t>
      </w:r>
      <w:r w:rsidRPr="0075676E">
        <w:rPr>
          <w:i/>
          <w:iCs/>
        </w:rPr>
        <w:t xml:space="preserve">                       Capital, </w:t>
      </w:r>
      <w:r w:rsidR="008D76CA" w:rsidRPr="0075676E">
        <w:rPr>
          <w:i/>
          <w:iCs/>
        </w:rPr>
        <w:t>s</w:t>
      </w:r>
      <w:r w:rsidRPr="0075676E">
        <w:rPr>
          <w:i/>
          <w:iCs/>
        </w:rPr>
        <w:t>ubjetividade e relação</w:t>
      </w:r>
      <w:r>
        <w:t xml:space="preserve">, </w:t>
      </w:r>
      <w:r w:rsidRPr="00266C24">
        <w:rPr>
          <w:i/>
          <w:iCs/>
        </w:rPr>
        <w:t>in</w:t>
      </w:r>
      <w:r>
        <w:t xml:space="preserve"> </w:t>
      </w:r>
      <w:r w:rsidR="00073A5F">
        <w:t>“</w:t>
      </w:r>
      <w:r>
        <w:t>Marx e a dialética da Sociedade civil</w:t>
      </w:r>
      <w:r w:rsidR="00073A5F">
        <w:t>”</w:t>
      </w:r>
      <w:r>
        <w:t>, Marília</w:t>
      </w:r>
      <w:r w:rsidR="00266C24">
        <w:t xml:space="preserve">, </w:t>
      </w:r>
      <w:r>
        <w:t xml:space="preserve"> </w:t>
      </w:r>
      <w:r w:rsidR="00C13C65">
        <w:t>2014.</w:t>
      </w:r>
    </w:p>
    <w:p w14:paraId="018B8B5E" w14:textId="65B0A31E" w:rsidR="00C55483" w:rsidRDefault="00C55483" w:rsidP="000A1051">
      <w:pPr>
        <w:jc w:val="both"/>
      </w:pPr>
      <w:r>
        <w:t xml:space="preserve">___________                </w:t>
      </w:r>
      <w:r w:rsidRPr="0075676E">
        <w:rPr>
          <w:i/>
          <w:iCs/>
        </w:rPr>
        <w:t>Sobre o conceito bifronte de capital</w:t>
      </w:r>
      <w:r>
        <w:t xml:space="preserve">, </w:t>
      </w:r>
      <w:r w:rsidRPr="00073A5F">
        <w:rPr>
          <w:i/>
          <w:iCs/>
        </w:rPr>
        <w:t>in</w:t>
      </w:r>
      <w:r>
        <w:t xml:space="preserve"> </w:t>
      </w:r>
      <w:r w:rsidR="00073A5F">
        <w:t>“</w:t>
      </w:r>
      <w:r>
        <w:t>Sob os olhos da crítica</w:t>
      </w:r>
      <w:r w:rsidR="00073A5F">
        <w:t>”</w:t>
      </w:r>
      <w:r>
        <w:t xml:space="preserve">, </w:t>
      </w:r>
      <w:r w:rsidR="0075676E">
        <w:t>2017.</w:t>
      </w:r>
    </w:p>
    <w:p w14:paraId="5551821E" w14:textId="32F9A3BF" w:rsidR="009472FD" w:rsidRDefault="009472FD" w:rsidP="000A1051">
      <w:pPr>
        <w:jc w:val="both"/>
      </w:pPr>
    </w:p>
    <w:p w14:paraId="2E0BB0FA" w14:textId="1AEBF8AF" w:rsidR="009472FD" w:rsidRDefault="009472FD" w:rsidP="000A1051">
      <w:pPr>
        <w:jc w:val="both"/>
      </w:pPr>
      <w:r>
        <w:lastRenderedPageBreak/>
        <w:t xml:space="preserve">SITES: </w:t>
      </w:r>
    </w:p>
    <w:p w14:paraId="69B01409" w14:textId="7C97DB0C" w:rsidR="0023586E" w:rsidRDefault="0023586E" w:rsidP="000A1051">
      <w:pPr>
        <w:jc w:val="both"/>
      </w:pPr>
      <w:r>
        <w:t xml:space="preserve">Revista Estudos Hegelianos: </w:t>
      </w:r>
    </w:p>
    <w:p w14:paraId="68BB67C6" w14:textId="119E1D79" w:rsidR="0023586E" w:rsidRDefault="005A0614" w:rsidP="000A1051">
      <w:pPr>
        <w:jc w:val="both"/>
      </w:pPr>
      <w:hyperlink r:id="rId7" w:history="1">
        <w:r w:rsidR="0023586E">
          <w:rPr>
            <w:rStyle w:val="Hyperlink"/>
          </w:rPr>
          <w:t>http://ojs.hegelbrasil.org/index.php/reh/index</w:t>
        </w:r>
      </w:hyperlink>
    </w:p>
    <w:p w14:paraId="79DD6938" w14:textId="2CAED78F" w:rsidR="0023586E" w:rsidRDefault="0023586E" w:rsidP="000A1051">
      <w:pPr>
        <w:jc w:val="both"/>
      </w:pPr>
      <w:r>
        <w:t>Revista Crítica Marxista</w:t>
      </w:r>
    </w:p>
    <w:p w14:paraId="1FEBC50B" w14:textId="12B2D6CD" w:rsidR="00F230CA" w:rsidRDefault="005A0614" w:rsidP="00B676F0">
      <w:pPr>
        <w:jc w:val="both"/>
        <w:rPr>
          <w:rStyle w:val="Hyperlink"/>
        </w:rPr>
      </w:pPr>
      <w:hyperlink r:id="rId8" w:history="1">
        <w:r w:rsidR="00B676F0">
          <w:rPr>
            <w:rStyle w:val="Hyperlink"/>
          </w:rPr>
          <w:t>https://www.ifch.unicamp.br/criticamarxista/</w:t>
        </w:r>
      </w:hyperlink>
    </w:p>
    <w:p w14:paraId="71E73A35" w14:textId="4EB0E4E3" w:rsidR="00D756F7" w:rsidRDefault="00D756F7" w:rsidP="00B676F0">
      <w:pPr>
        <w:jc w:val="both"/>
        <w:rPr>
          <w:rStyle w:val="Hyperlink"/>
        </w:rPr>
      </w:pPr>
    </w:p>
    <w:p w14:paraId="7349A603" w14:textId="300043DA" w:rsidR="00D756F7" w:rsidRDefault="005A0614" w:rsidP="00B676F0">
      <w:pPr>
        <w:jc w:val="both"/>
      </w:pPr>
      <w:hyperlink r:id="rId9" w:history="1">
        <w:r w:rsidR="00D756F7">
          <w:rPr>
            <w:rStyle w:val="Hyperlink"/>
          </w:rPr>
          <w:t>https://www.marxists.org/</w:t>
        </w:r>
      </w:hyperlink>
    </w:p>
    <w:p w14:paraId="2D6A4680" w14:textId="77777777" w:rsidR="00F230CA" w:rsidRDefault="00F230CA" w:rsidP="00B676F0">
      <w:pPr>
        <w:jc w:val="both"/>
      </w:pPr>
    </w:p>
    <w:p w14:paraId="18EB8F89" w14:textId="32F2F33D" w:rsidR="009472FD" w:rsidRPr="00B676F0" w:rsidRDefault="008F2F13" w:rsidP="00B676F0">
      <w:pPr>
        <w:jc w:val="both"/>
      </w:pPr>
      <w:r w:rsidRPr="006E5439">
        <w:rPr>
          <w:rFonts w:ascii="Times New Roman" w:hAnsi="Times New Roman" w:cs="Times New Roman"/>
          <w:sz w:val="32"/>
          <w:szCs w:val="32"/>
        </w:rPr>
        <w:t>A MEGA-2 (Marx-Engels-Gesamtausgabe) é um projeto editorial de fôlego, que restabelece os documentos e publica em edições críticas tudo o que tais pensadores escreveram. Um bom panorama destes desdobramentos da empresa editorial da MEGA-2 pode ser encontrado no artigo de Pedro Leão da Costa Neto: “</w:t>
      </w:r>
      <w:r w:rsidRPr="006E5439">
        <w:rPr>
          <w:rFonts w:ascii="Times New Roman" w:hAnsi="Times New Roman" w:cs="Times New Roman"/>
          <w:i/>
          <w:sz w:val="32"/>
          <w:szCs w:val="32"/>
        </w:rPr>
        <w:t>Marx em 2013</w:t>
      </w:r>
      <w:r w:rsidRPr="006E5439">
        <w:rPr>
          <w:rFonts w:ascii="Times New Roman" w:hAnsi="Times New Roman" w:cs="Times New Roman"/>
          <w:sz w:val="32"/>
          <w:szCs w:val="32"/>
        </w:rPr>
        <w:t xml:space="preserve">”, </w:t>
      </w:r>
      <w:r w:rsidRPr="006E5439">
        <w:rPr>
          <w:rFonts w:ascii="Times New Roman" w:hAnsi="Times New Roman" w:cs="Times New Roman"/>
          <w:i/>
          <w:sz w:val="32"/>
          <w:szCs w:val="32"/>
        </w:rPr>
        <w:t>in</w:t>
      </w:r>
      <w:r w:rsidRPr="006E5439">
        <w:rPr>
          <w:rFonts w:ascii="Times New Roman" w:hAnsi="Times New Roman" w:cs="Times New Roman"/>
          <w:sz w:val="32"/>
          <w:szCs w:val="32"/>
        </w:rPr>
        <w:t xml:space="preserve"> Crítica Marxista, editora da Unesp, v.41, 2015; “</w:t>
      </w:r>
      <w:r w:rsidRPr="006E5439">
        <w:rPr>
          <w:rFonts w:ascii="Times New Roman" w:hAnsi="Times New Roman" w:cs="Times New Roman"/>
          <w:i/>
          <w:sz w:val="32"/>
          <w:szCs w:val="32"/>
        </w:rPr>
        <w:t>Da política à filologia: a Marx-Engels Gesamtausgabe</w:t>
      </w:r>
      <w:r w:rsidRPr="006E5439">
        <w:rPr>
          <w:rFonts w:ascii="Times New Roman" w:hAnsi="Times New Roman" w:cs="Times New Roman"/>
          <w:sz w:val="32"/>
          <w:szCs w:val="32"/>
        </w:rPr>
        <w:t xml:space="preserve">”, de Gehard Hubmman, </w:t>
      </w:r>
      <w:r w:rsidRPr="006E5439">
        <w:rPr>
          <w:rFonts w:ascii="Times New Roman" w:hAnsi="Times New Roman" w:cs="Times New Roman"/>
          <w:i/>
          <w:sz w:val="32"/>
          <w:szCs w:val="32"/>
        </w:rPr>
        <w:t xml:space="preserve">in </w:t>
      </w:r>
      <w:r w:rsidRPr="006E5439">
        <w:rPr>
          <w:rFonts w:ascii="Times New Roman" w:hAnsi="Times New Roman" w:cs="Times New Roman"/>
          <w:sz w:val="32"/>
          <w:szCs w:val="32"/>
        </w:rPr>
        <w:t>Crítica Marxista, São Paulo, Ed. Unesp, v. 34, 2012; e em “</w:t>
      </w:r>
      <w:r w:rsidRPr="006E5439">
        <w:rPr>
          <w:rFonts w:ascii="Times New Roman" w:hAnsi="Times New Roman" w:cs="Times New Roman"/>
          <w:i/>
          <w:sz w:val="32"/>
          <w:szCs w:val="32"/>
        </w:rPr>
        <w:t>O capital e seus escritos preparatórios</w:t>
      </w:r>
      <w:r w:rsidRPr="006E5439">
        <w:rPr>
          <w:rFonts w:ascii="Times New Roman" w:hAnsi="Times New Roman" w:cs="Times New Roman"/>
          <w:sz w:val="32"/>
          <w:szCs w:val="32"/>
        </w:rPr>
        <w:t xml:space="preserve">” in Crítica Marxista, Ed. da Unesp, v. 37, 2013. </w:t>
      </w:r>
    </w:p>
    <w:sectPr w:rsidR="009472FD" w:rsidRPr="00B676F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41DBF6" w14:textId="77777777" w:rsidR="005A0614" w:rsidRDefault="005A0614" w:rsidP="00152990">
      <w:pPr>
        <w:spacing w:after="0" w:line="240" w:lineRule="auto"/>
      </w:pPr>
      <w:r>
        <w:separator/>
      </w:r>
    </w:p>
  </w:endnote>
  <w:endnote w:type="continuationSeparator" w:id="0">
    <w:p w14:paraId="41A1CB40" w14:textId="77777777" w:rsidR="005A0614" w:rsidRDefault="005A0614" w:rsidP="00152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06EC0A" w14:textId="77777777" w:rsidR="00471310" w:rsidRDefault="0047131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88EBF9" w14:textId="77777777" w:rsidR="00471310" w:rsidRDefault="0047131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2B8518" w14:textId="77777777" w:rsidR="00471310" w:rsidRDefault="0047131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18A1C6" w14:textId="77777777" w:rsidR="005A0614" w:rsidRDefault="005A0614" w:rsidP="00152990">
      <w:pPr>
        <w:spacing w:after="0" w:line="240" w:lineRule="auto"/>
      </w:pPr>
      <w:r>
        <w:separator/>
      </w:r>
    </w:p>
  </w:footnote>
  <w:footnote w:type="continuationSeparator" w:id="0">
    <w:p w14:paraId="53B318B0" w14:textId="77777777" w:rsidR="005A0614" w:rsidRDefault="005A0614" w:rsidP="00152990">
      <w:pPr>
        <w:spacing w:after="0" w:line="240" w:lineRule="auto"/>
      </w:pPr>
      <w:r>
        <w:continuationSeparator/>
      </w:r>
    </w:p>
  </w:footnote>
  <w:footnote w:id="1">
    <w:p w14:paraId="68B78238" w14:textId="77777777" w:rsidR="00152990" w:rsidRDefault="00152990" w:rsidP="00152990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hyperlink r:id="rId1" w:history="1">
        <w:r>
          <w:rPr>
            <w:rStyle w:val="Hyperlink"/>
          </w:rPr>
          <w:t>https://www.ifch.unicamp.br/criticamarxista/arquivos_biblioteca/documento11Documento.pdf</w:t>
        </w:r>
      </w:hyperlink>
    </w:p>
    <w:p w14:paraId="630B7A21" w14:textId="77777777" w:rsidR="00152990" w:rsidRDefault="00152990" w:rsidP="00152990">
      <w:pPr>
        <w:pStyle w:val="Textodenotaderodap"/>
      </w:pPr>
    </w:p>
  </w:footnote>
  <w:footnote w:id="2">
    <w:p w14:paraId="4A593162" w14:textId="77777777" w:rsidR="00152990" w:rsidRDefault="00152990" w:rsidP="00152990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hyperlink r:id="rId2" w:history="1">
        <w:r>
          <w:rPr>
            <w:rStyle w:val="Hyperlink"/>
          </w:rPr>
          <w:t>https://www.youtube.com/results?search_query=a+guerra+civil+americana+ep+1</w:t>
        </w:r>
      </w:hyperlink>
    </w:p>
  </w:footnote>
  <w:footnote w:id="3">
    <w:p w14:paraId="5AC85DEF" w14:textId="77777777" w:rsidR="00152990" w:rsidRDefault="00152990" w:rsidP="00152990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hyperlink r:id="rId3" w:history="1">
        <w:r>
          <w:rPr>
            <w:rStyle w:val="Hyperlink"/>
          </w:rPr>
          <w:t>https://www.ifch.unicamp.br/criticamarxista/arquivos_biblioteca/documento2018_06_29_20_39_55.pdf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787D45" w14:textId="77777777" w:rsidR="00471310" w:rsidRDefault="0047131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047478" w14:textId="77777777" w:rsidR="00471310" w:rsidRDefault="0047131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1264E8" w14:textId="77777777" w:rsidR="00471310" w:rsidRDefault="0047131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13E"/>
    <w:rsid w:val="00003185"/>
    <w:rsid w:val="000312D2"/>
    <w:rsid w:val="000354D6"/>
    <w:rsid w:val="00043FD9"/>
    <w:rsid w:val="00073A5F"/>
    <w:rsid w:val="000876E7"/>
    <w:rsid w:val="000A1051"/>
    <w:rsid w:val="000A2AB6"/>
    <w:rsid w:val="000F40A6"/>
    <w:rsid w:val="0011631D"/>
    <w:rsid w:val="00137FAF"/>
    <w:rsid w:val="00152990"/>
    <w:rsid w:val="001732CC"/>
    <w:rsid w:val="00185BD4"/>
    <w:rsid w:val="001A4D9A"/>
    <w:rsid w:val="001E6883"/>
    <w:rsid w:val="001F36D0"/>
    <w:rsid w:val="001F446B"/>
    <w:rsid w:val="001F4823"/>
    <w:rsid w:val="0020400C"/>
    <w:rsid w:val="002242FB"/>
    <w:rsid w:val="002327EC"/>
    <w:rsid w:val="0023586E"/>
    <w:rsid w:val="0025169A"/>
    <w:rsid w:val="00266C24"/>
    <w:rsid w:val="00275463"/>
    <w:rsid w:val="0028262B"/>
    <w:rsid w:val="002A4FFC"/>
    <w:rsid w:val="002A539F"/>
    <w:rsid w:val="003033EE"/>
    <w:rsid w:val="00335D24"/>
    <w:rsid w:val="00335DE7"/>
    <w:rsid w:val="0033785B"/>
    <w:rsid w:val="003545C4"/>
    <w:rsid w:val="00354BBB"/>
    <w:rsid w:val="003B0457"/>
    <w:rsid w:val="003B252F"/>
    <w:rsid w:val="003B278B"/>
    <w:rsid w:val="004107DA"/>
    <w:rsid w:val="00434116"/>
    <w:rsid w:val="00471310"/>
    <w:rsid w:val="00485988"/>
    <w:rsid w:val="004B4E25"/>
    <w:rsid w:val="004B6821"/>
    <w:rsid w:val="004C77A7"/>
    <w:rsid w:val="00511665"/>
    <w:rsid w:val="00513968"/>
    <w:rsid w:val="005151F9"/>
    <w:rsid w:val="0052242A"/>
    <w:rsid w:val="0052384D"/>
    <w:rsid w:val="00545DC4"/>
    <w:rsid w:val="00575DB3"/>
    <w:rsid w:val="00577868"/>
    <w:rsid w:val="005853E5"/>
    <w:rsid w:val="005A0614"/>
    <w:rsid w:val="005F1E00"/>
    <w:rsid w:val="005F5048"/>
    <w:rsid w:val="00676E9C"/>
    <w:rsid w:val="006809CA"/>
    <w:rsid w:val="00680F15"/>
    <w:rsid w:val="006E5439"/>
    <w:rsid w:val="006F305B"/>
    <w:rsid w:val="006F5F3B"/>
    <w:rsid w:val="00754EFA"/>
    <w:rsid w:val="0075676E"/>
    <w:rsid w:val="00760221"/>
    <w:rsid w:val="0076292F"/>
    <w:rsid w:val="0077759F"/>
    <w:rsid w:val="007B7380"/>
    <w:rsid w:val="007C0422"/>
    <w:rsid w:val="007C41B4"/>
    <w:rsid w:val="007E2A37"/>
    <w:rsid w:val="00841474"/>
    <w:rsid w:val="008544FB"/>
    <w:rsid w:val="008808F2"/>
    <w:rsid w:val="00885DDF"/>
    <w:rsid w:val="008A5864"/>
    <w:rsid w:val="008C44E9"/>
    <w:rsid w:val="008C4C3D"/>
    <w:rsid w:val="008D76CA"/>
    <w:rsid w:val="008F20D0"/>
    <w:rsid w:val="008F2F13"/>
    <w:rsid w:val="00914D68"/>
    <w:rsid w:val="009472FD"/>
    <w:rsid w:val="00950D2A"/>
    <w:rsid w:val="00966ABE"/>
    <w:rsid w:val="00991FB7"/>
    <w:rsid w:val="009A513E"/>
    <w:rsid w:val="009A753C"/>
    <w:rsid w:val="009C5F7E"/>
    <w:rsid w:val="009D36F9"/>
    <w:rsid w:val="00A01F46"/>
    <w:rsid w:val="00A52B2D"/>
    <w:rsid w:val="00A755F3"/>
    <w:rsid w:val="00A932D7"/>
    <w:rsid w:val="00AD2FA9"/>
    <w:rsid w:val="00AF7C5B"/>
    <w:rsid w:val="00B4543E"/>
    <w:rsid w:val="00B676F0"/>
    <w:rsid w:val="00B74EA9"/>
    <w:rsid w:val="00B92CF4"/>
    <w:rsid w:val="00BC02F6"/>
    <w:rsid w:val="00BD64C8"/>
    <w:rsid w:val="00BE24A6"/>
    <w:rsid w:val="00BE5B38"/>
    <w:rsid w:val="00C06221"/>
    <w:rsid w:val="00C13C65"/>
    <w:rsid w:val="00C34651"/>
    <w:rsid w:val="00C55483"/>
    <w:rsid w:val="00C56F72"/>
    <w:rsid w:val="00C66059"/>
    <w:rsid w:val="00CC22C7"/>
    <w:rsid w:val="00CF36E3"/>
    <w:rsid w:val="00CF4BBC"/>
    <w:rsid w:val="00D02F72"/>
    <w:rsid w:val="00D24152"/>
    <w:rsid w:val="00D32062"/>
    <w:rsid w:val="00D41BE5"/>
    <w:rsid w:val="00D543EE"/>
    <w:rsid w:val="00D57BDB"/>
    <w:rsid w:val="00D756F7"/>
    <w:rsid w:val="00D7708A"/>
    <w:rsid w:val="00DC0595"/>
    <w:rsid w:val="00DE4663"/>
    <w:rsid w:val="00DF0878"/>
    <w:rsid w:val="00E506A0"/>
    <w:rsid w:val="00E54C1C"/>
    <w:rsid w:val="00EA0241"/>
    <w:rsid w:val="00EC7BF8"/>
    <w:rsid w:val="00EE5CA7"/>
    <w:rsid w:val="00EF2F8E"/>
    <w:rsid w:val="00F03701"/>
    <w:rsid w:val="00F230CA"/>
    <w:rsid w:val="00F231B2"/>
    <w:rsid w:val="00F33D83"/>
    <w:rsid w:val="00F44557"/>
    <w:rsid w:val="00F754EA"/>
    <w:rsid w:val="00F83ABD"/>
    <w:rsid w:val="00FB23C2"/>
    <w:rsid w:val="00FC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272EE"/>
  <w15:chartTrackingRefBased/>
  <w15:docId w15:val="{95789549-9DFA-41F9-B678-9E0F455EF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3586E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52990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5299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152990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4713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1310"/>
  </w:style>
  <w:style w:type="paragraph" w:styleId="Rodap">
    <w:name w:val="footer"/>
    <w:basedOn w:val="Normal"/>
    <w:link w:val="RodapChar"/>
    <w:uiPriority w:val="99"/>
    <w:unhideWhenUsed/>
    <w:rsid w:val="004713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1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fch.unicamp.br/criticamarxista/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://ojs.hegelbrasil.org/index.php/reh/index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marxists.org/portugues/marx/1867/capital/livro1/prefacios/03.htm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marxists.org/" TargetMode="External"/><Relationship Id="rId14" Type="http://schemas.openxmlformats.org/officeDocument/2006/relationships/header" Target="header3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ifch.unicamp.br/criticamarxista/arquivos_biblioteca/documento2018_06_29_20_39_55.pdf" TargetMode="External"/><Relationship Id="rId2" Type="http://schemas.openxmlformats.org/officeDocument/2006/relationships/hyperlink" Target="https://www.youtube.com/results?search_query=a+guerra+civil+americana+ep+1" TargetMode="External"/><Relationship Id="rId1" Type="http://schemas.openxmlformats.org/officeDocument/2006/relationships/hyperlink" Target="https://www.ifch.unicamp.br/criticamarxista/arquivos_biblioteca/documento11Documento.pdf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2014</TotalTime>
  <Pages>3</Pages>
  <Words>896</Words>
  <Characters>4840</Characters>
  <Application>Microsoft Office Word</Application>
  <DocSecurity>0</DocSecurity>
  <Lines>40</Lines>
  <Paragraphs>11</Paragraphs>
  <ScaleCrop>false</ScaleCrop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Helio Azara de Oliveira</dc:creator>
  <cp:keywords/>
  <dc:description/>
  <cp:lastModifiedBy>Helio Azara de Oliveira</cp:lastModifiedBy>
  <cp:revision>144</cp:revision>
  <dcterms:created xsi:type="dcterms:W3CDTF">2020-03-31T18:39:00Z</dcterms:created>
  <dcterms:modified xsi:type="dcterms:W3CDTF">2020-04-15T14:17:00Z</dcterms:modified>
</cp:coreProperties>
</file>